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Békéscsabai Tankerületi Központ </w:t>
      </w:r>
      <w:r w:rsidR="00FF665A">
        <w:rPr>
          <w:rFonts w:ascii="Times New Roman" w:hAnsi="Times New Roman"/>
          <w:sz w:val="24"/>
        </w:rPr>
        <w:t xml:space="preserve">az </w:t>
      </w:r>
      <w:r w:rsidRPr="00AB6013">
        <w:rPr>
          <w:rFonts w:ascii="Times New Roman" w:hAnsi="Times New Roman" w:cs="Times New Roman"/>
          <w:sz w:val="24"/>
          <w:szCs w:val="24"/>
        </w:rPr>
        <w:t>EFOP-3.3.5-17-2017-00038</w:t>
      </w:r>
      <w:r>
        <w:rPr>
          <w:rFonts w:ascii="Times New Roman" w:hAnsi="Times New Roman"/>
          <w:sz w:val="24"/>
        </w:rPr>
        <w:t xml:space="preserve"> azonosító számú </w:t>
      </w:r>
      <w:r w:rsidRPr="00AB6013">
        <w:rPr>
          <w:rFonts w:ascii="Times New Roman" w:hAnsi="Times New Roman" w:cs="Times New Roman"/>
          <w:sz w:val="24"/>
          <w:szCs w:val="24"/>
        </w:rPr>
        <w:t>„Korszerű pedagógiai módszerek alkalmazását segítő Iskolai Közösségi Program kísérleti megvalósítása a Békéscsabai Tankerületi Központnál”</w:t>
      </w:r>
      <w:r>
        <w:rPr>
          <w:rFonts w:ascii="Times New Roman" w:hAnsi="Times New Roman"/>
          <w:sz w:val="24"/>
        </w:rPr>
        <w:t xml:space="preserve"> elnevezésű projektet valósítja meg 2018. és 2019. évben. Az elnyert </w:t>
      </w:r>
      <w:r w:rsidRPr="00AB6013">
        <w:rPr>
          <w:rFonts w:ascii="Times New Roman" w:hAnsi="Times New Roman"/>
          <w:sz w:val="24"/>
        </w:rPr>
        <w:t>t</w:t>
      </w:r>
      <w:r w:rsidRPr="00AB6013">
        <w:rPr>
          <w:rFonts w:ascii="Times New Roman" w:hAnsi="Times New Roman" w:cs="Times New Roman"/>
          <w:sz w:val="24"/>
          <w:szCs w:val="24"/>
        </w:rPr>
        <w:t>ámogatási összeg: 232 650 000 Ft</w:t>
      </w:r>
      <w:r>
        <w:rPr>
          <w:rFonts w:ascii="Times New Roman" w:hAnsi="Times New Roman"/>
          <w:sz w:val="24"/>
        </w:rPr>
        <w:t xml:space="preserve">. A </w:t>
      </w:r>
      <w:r w:rsidRPr="00AB6013">
        <w:rPr>
          <w:rFonts w:ascii="Times New Roman" w:hAnsi="Times New Roman"/>
          <w:sz w:val="24"/>
        </w:rPr>
        <w:t>p</w:t>
      </w:r>
      <w:r w:rsidRPr="00AB6013">
        <w:rPr>
          <w:rFonts w:ascii="Times New Roman" w:hAnsi="Times New Roman" w:cs="Times New Roman"/>
          <w:sz w:val="24"/>
          <w:szCs w:val="24"/>
        </w:rPr>
        <w:t>roj</w:t>
      </w:r>
      <w:r>
        <w:rPr>
          <w:rFonts w:ascii="Times New Roman" w:hAnsi="Times New Roman"/>
          <w:sz w:val="24"/>
        </w:rPr>
        <w:t xml:space="preserve">ekt megvalósításának időtartama </w:t>
      </w:r>
      <w:r w:rsidRPr="00AB6013">
        <w:rPr>
          <w:rFonts w:ascii="Times New Roman" w:hAnsi="Times New Roman" w:cs="Times New Roman"/>
          <w:sz w:val="24"/>
          <w:szCs w:val="24"/>
        </w:rPr>
        <w:t>18 hónap</w:t>
      </w:r>
      <w:r>
        <w:rPr>
          <w:rFonts w:ascii="Times New Roman" w:hAnsi="Times New Roman"/>
          <w:sz w:val="24"/>
        </w:rPr>
        <w:t xml:space="preserve">, </w:t>
      </w:r>
      <w:r w:rsidRPr="00AB6013">
        <w:rPr>
          <w:rFonts w:ascii="Times New Roman" w:hAnsi="Times New Roman" w:cs="Times New Roman"/>
          <w:sz w:val="24"/>
          <w:szCs w:val="24"/>
        </w:rPr>
        <w:t>2018. 03. 01 – 2019. 08. 31</w:t>
      </w:r>
      <w:r>
        <w:rPr>
          <w:rFonts w:ascii="Times New Roman" w:hAnsi="Times New Roman"/>
          <w:sz w:val="24"/>
        </w:rPr>
        <w:t>. Az iskolai közösségi programokba bevonni kívánt tanulók létszáma 4653 fő, 19 megvalósító köznevelési intézményben.</w:t>
      </w: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13">
        <w:rPr>
          <w:rFonts w:ascii="Times New Roman" w:hAnsi="Times New Roman" w:cs="Times New Roman"/>
          <w:sz w:val="24"/>
          <w:szCs w:val="24"/>
        </w:rPr>
        <w:t xml:space="preserve">A „Korszerű pedagógiai módszerek alkalmazását segítő Iskolai Közösségi Program kísérleti megvalósítása a Békéscsabai Tankerületi Központnál” című projekt keretében a pályázó, a tervezett új NAT-hoz igazodó szakmapolitikai céloknak megfelelő, nem-formális nevelési-oktatási tevékenység keretében megvalósuló, tematikus tanulási alkalmak lebonyolítását </w:t>
      </w:r>
      <w:r>
        <w:rPr>
          <w:rFonts w:ascii="Times New Roman" w:hAnsi="Times New Roman"/>
          <w:sz w:val="24"/>
        </w:rPr>
        <w:t>látja el.</w:t>
      </w:r>
    </w:p>
    <w:p w:rsidR="00222969" w:rsidRPr="00AB6013" w:rsidRDefault="004F349B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r w:rsidR="00222969" w:rsidRPr="00AB6013">
        <w:rPr>
          <w:rFonts w:ascii="Times New Roman" w:hAnsi="Times New Roman" w:cs="Times New Roman"/>
          <w:sz w:val="24"/>
          <w:szCs w:val="24"/>
        </w:rPr>
        <w:t>entlakásos és napközi formában megvalósuló tematikus tanulási alkalmak lebonyolítása a felhívásban foglaltaknak megfelelően 2018. június és 2019.</w:t>
      </w:r>
      <w:r w:rsidR="00222969">
        <w:rPr>
          <w:rFonts w:ascii="Times New Roman" w:hAnsi="Times New Roman"/>
          <w:sz w:val="24"/>
        </w:rPr>
        <w:t xml:space="preserve"> június utolsó két hetében történik.</w:t>
      </w: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13">
        <w:rPr>
          <w:rFonts w:ascii="Times New Roman" w:hAnsi="Times New Roman" w:cs="Times New Roman"/>
          <w:sz w:val="24"/>
          <w:szCs w:val="24"/>
        </w:rPr>
        <w:t>A tematikus programok megfelelnek az alábbi elvárásoknak. Tematikus bentlakásos program esetében 6 nap, 5 éjszaka egy tematikus hét, mely során teljes ellátás, szállás, a tematikus programmodulhoz kapcsolódó élménypedagógia program komplex lebonyolítása valósul meg. A bentlakásos program helyszíne az EFOP-3.2.15-VEKOP-17 konstrukció keretében kialakított és lefolytatott minősítési eljárásban részt vett szálláshely. A tematikus napközi keretében 5 nap/hét alatt minden nap legalább 8 órában kerül tematikus program megszervezésre, napi négyszeri étkezés mellett. Mindkét típusú program megvalósítása esetében az intézmények pedagógusai, segítők, animátorok is bevonásra kerülnek</w:t>
      </w:r>
      <w:r>
        <w:rPr>
          <w:rFonts w:ascii="Times New Roman" w:hAnsi="Times New Roman"/>
          <w:sz w:val="24"/>
        </w:rPr>
        <w:t>.</w:t>
      </w: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013">
        <w:rPr>
          <w:rFonts w:ascii="Times New Roman" w:hAnsi="Times New Roman" w:cs="Times New Roman"/>
          <w:sz w:val="24"/>
          <w:szCs w:val="24"/>
        </w:rPr>
        <w:t>Az egyes témamodulok (Nomád, kaland (</w:t>
      </w:r>
      <w:proofErr w:type="spellStart"/>
      <w:r w:rsidRPr="00AB6013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AB6013">
        <w:rPr>
          <w:rFonts w:ascii="Times New Roman" w:hAnsi="Times New Roman" w:cs="Times New Roman"/>
          <w:sz w:val="24"/>
          <w:szCs w:val="24"/>
        </w:rPr>
        <w:t xml:space="preserve"> Camp), Közlekedés, KRESZ, Idegen nyelv, Környezetvédelem, természetismeret, Környezetvédelem, tudatos fogyasztói magatartás, Nemzeti és kulturális identitás – Hagyományőrzés, anyanyelvápolás, Művészeti nevelés, Sport, egészségre nevelés, Digitális világ, tudatos médiahasználat, Digitális világ, digitális alkotás, Életvezetés, családi életre nevelés, közösségi szerepvállalás) a tankerület által felügyelt intézményekben elvégzett jelentkeztetések alapján, valamint az EFOP 3.2.15 kiemelt projekttel történő szakmai együttműködés keretében kialakított</w:t>
      </w:r>
      <w:proofErr w:type="gramEnd"/>
      <w:r w:rsidRPr="00AB60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013">
        <w:rPr>
          <w:rFonts w:ascii="Times New Roman" w:hAnsi="Times New Roman" w:cs="Times New Roman"/>
          <w:sz w:val="24"/>
          <w:szCs w:val="24"/>
        </w:rPr>
        <w:t>segédanyagok</w:t>
      </w:r>
      <w:proofErr w:type="gramEnd"/>
      <w:r w:rsidRPr="00AB6013">
        <w:rPr>
          <w:rFonts w:ascii="Times New Roman" w:hAnsi="Times New Roman" w:cs="Times New Roman"/>
          <w:sz w:val="24"/>
          <w:szCs w:val="24"/>
        </w:rPr>
        <w:t xml:space="preserve"> mentén kerülnek megvalósításra.</w:t>
      </w: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69" w:rsidRPr="00AB6013" w:rsidRDefault="004F349B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</w:t>
      </w:r>
      <w:bookmarkStart w:id="0" w:name="_GoBack"/>
      <w:bookmarkEnd w:id="0"/>
      <w:r w:rsidR="00222969" w:rsidRPr="00AB6013">
        <w:rPr>
          <w:rFonts w:ascii="Times New Roman" w:hAnsi="Times New Roman" w:cs="Times New Roman"/>
          <w:sz w:val="24"/>
          <w:szCs w:val="24"/>
        </w:rPr>
        <w:t>roje</w:t>
      </w:r>
      <w:r w:rsidR="00222969">
        <w:rPr>
          <w:rFonts w:ascii="Times New Roman" w:hAnsi="Times New Roman"/>
          <w:sz w:val="24"/>
        </w:rPr>
        <w:t xml:space="preserve">kt keretében önkéntesek, </w:t>
      </w:r>
      <w:r w:rsidR="00222969" w:rsidRPr="00AB6013">
        <w:rPr>
          <w:rFonts w:ascii="Times New Roman" w:hAnsi="Times New Roman" w:cs="Times New Roman"/>
          <w:sz w:val="24"/>
          <w:szCs w:val="24"/>
        </w:rPr>
        <w:t>valamint az iskolai közösségi szolgálatot teljesítők is bevonásra kerülnek. Az önkéntesek bevonása a programelemekben szakmai felkészítéssel kezdődik, majd pedig a programot követően annak értékelésével zárul.</w:t>
      </w: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13">
        <w:rPr>
          <w:rFonts w:ascii="Times New Roman" w:hAnsi="Times New Roman" w:cs="Times New Roman"/>
          <w:sz w:val="24"/>
          <w:szCs w:val="24"/>
        </w:rPr>
        <w:t>A projekt szoros együttműködésben végzi tevékenységét az EFOP 3.2.15 kiemelt projekt kedvezményezettjével. Mely együttműködés keretében a tankerület pedagógusai a kiemelt projek</w:t>
      </w:r>
      <w:r>
        <w:rPr>
          <w:rFonts w:ascii="Times New Roman" w:hAnsi="Times New Roman"/>
          <w:sz w:val="24"/>
        </w:rPr>
        <w:t>t képzésein részt vesznek.</w:t>
      </w:r>
      <w:r w:rsidRPr="00AB6013">
        <w:rPr>
          <w:rFonts w:ascii="Times New Roman" w:hAnsi="Times New Roman" w:cs="Times New Roman"/>
          <w:sz w:val="24"/>
          <w:szCs w:val="24"/>
        </w:rPr>
        <w:t xml:space="preserve"> Ezen felül jelen projekt keretein belül sor kerül az EFOP 3.2.15 kiemelt projekt keretében kidolgozott témamodulok</w:t>
      </w:r>
      <w:r>
        <w:rPr>
          <w:rFonts w:ascii="Times New Roman" w:hAnsi="Times New Roman"/>
          <w:sz w:val="24"/>
        </w:rPr>
        <w:t>,</w:t>
      </w:r>
      <w:r w:rsidRPr="00AB6013">
        <w:rPr>
          <w:rFonts w:ascii="Times New Roman" w:hAnsi="Times New Roman" w:cs="Times New Roman"/>
          <w:sz w:val="24"/>
          <w:szCs w:val="24"/>
        </w:rPr>
        <w:t xml:space="preserve"> valamint módszertani segédan</w:t>
      </w:r>
      <w:r>
        <w:rPr>
          <w:rFonts w:ascii="Times New Roman" w:hAnsi="Times New Roman"/>
          <w:sz w:val="24"/>
        </w:rPr>
        <w:t>yagok, tananyagok használatára.</w:t>
      </w:r>
    </w:p>
    <w:p w:rsidR="00222969" w:rsidRPr="00AB6013" w:rsidRDefault="00222969" w:rsidP="0022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13">
        <w:rPr>
          <w:rFonts w:ascii="Times New Roman" w:hAnsi="Times New Roman" w:cs="Times New Roman"/>
          <w:sz w:val="24"/>
          <w:szCs w:val="24"/>
        </w:rPr>
        <w:t>A fentieken túl a pályázati felhívással összhangban sor kerül az együttműködés keretében a kísérleti jellegű tematikus programokhoz kapcsolódó szolgáltatások, támogató rendszerek és kifejlesztett tartalmak, eszközök, kiadványok tesztelésére mind a 2018-as, mind a 2019-es eszt</w:t>
      </w:r>
      <w:r>
        <w:rPr>
          <w:rFonts w:ascii="Times New Roman" w:hAnsi="Times New Roman"/>
          <w:sz w:val="24"/>
        </w:rPr>
        <w:t>end</w:t>
      </w:r>
      <w:r w:rsidRPr="00AB6013">
        <w:rPr>
          <w:rFonts w:ascii="Times New Roman" w:hAnsi="Times New Roman" w:cs="Times New Roman"/>
          <w:sz w:val="24"/>
          <w:szCs w:val="24"/>
        </w:rPr>
        <w:t xml:space="preserve">őben megtartandó tematikus tanulási alkalmak tekintetében. </w:t>
      </w:r>
    </w:p>
    <w:p w:rsidR="004C53BA" w:rsidRPr="00222969" w:rsidRDefault="00222969" w:rsidP="002229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projekt részt vesz</w:t>
      </w:r>
      <w:r w:rsidRPr="00AB6013">
        <w:rPr>
          <w:rFonts w:ascii="Times New Roman" w:hAnsi="Times New Roman" w:cs="Times New Roman"/>
          <w:sz w:val="24"/>
          <w:szCs w:val="24"/>
        </w:rPr>
        <w:t xml:space="preserve"> a szálláshely- és programszolgáltató szektor fejlesztésére kialakított minősítési rendszer és kapcsolódó felkészítés eredményességének visszacsatolásában</w:t>
      </w:r>
      <w:r>
        <w:rPr>
          <w:rFonts w:ascii="Times New Roman" w:hAnsi="Times New Roman"/>
          <w:sz w:val="24"/>
        </w:rPr>
        <w:t>.</w:t>
      </w:r>
    </w:p>
    <w:sectPr w:rsidR="004C53BA" w:rsidRPr="002229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D1" w:rsidRDefault="001C7AD1" w:rsidP="00610A40">
      <w:pPr>
        <w:spacing w:after="0" w:line="240" w:lineRule="auto"/>
      </w:pPr>
      <w:r>
        <w:separator/>
      </w:r>
    </w:p>
  </w:endnote>
  <w:endnote w:type="continuationSeparator" w:id="0">
    <w:p w:rsidR="001C7AD1" w:rsidRDefault="001C7AD1" w:rsidP="0061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62" w:rsidRDefault="00A41862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8A24497" wp14:editId="042E4C98">
          <wp:simplePos x="0" y="0"/>
          <wp:positionH relativeFrom="rightMargin">
            <wp:posOffset>-2477135</wp:posOffset>
          </wp:positionH>
          <wp:positionV relativeFrom="bottomMargin">
            <wp:posOffset>-1537970</wp:posOffset>
          </wp:positionV>
          <wp:extent cx="3242945" cy="2240915"/>
          <wp:effectExtent l="0" t="0" r="0" b="6985"/>
          <wp:wrapTight wrapText="bothSides">
            <wp:wrapPolygon edited="0">
              <wp:start x="14465" y="1102"/>
              <wp:lineTo x="12815" y="1653"/>
              <wp:lineTo x="8248" y="3856"/>
              <wp:lineTo x="5710" y="7345"/>
              <wp:lineTo x="3933" y="10283"/>
              <wp:lineTo x="2791" y="13221"/>
              <wp:lineTo x="2030" y="16159"/>
              <wp:lineTo x="1523" y="21484"/>
              <wp:lineTo x="21444" y="21484"/>
              <wp:lineTo x="21444" y="1836"/>
              <wp:lineTo x="16876" y="1102"/>
              <wp:lineTo x="14465" y="1102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2945" cy="224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D1" w:rsidRDefault="001C7AD1" w:rsidP="00610A40">
      <w:pPr>
        <w:spacing w:after="0" w:line="240" w:lineRule="auto"/>
      </w:pPr>
      <w:r>
        <w:separator/>
      </w:r>
    </w:p>
  </w:footnote>
  <w:footnote w:type="continuationSeparator" w:id="0">
    <w:p w:rsidR="001C7AD1" w:rsidRDefault="001C7AD1" w:rsidP="0061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CB" w:rsidRPr="002B6DCB" w:rsidRDefault="002B6DCB" w:rsidP="002B6DCB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2B6DCB">
      <w:rPr>
        <w:rFonts w:ascii="Times New Roman" w:hAnsi="Times New Roman" w:cs="Times New Roman"/>
        <w:b/>
        <w:sz w:val="24"/>
        <w:szCs w:val="24"/>
      </w:rPr>
      <w:t xml:space="preserve">Békéscsabai Tankerületi Központ </w:t>
    </w:r>
    <w:r w:rsidRPr="002B6DCB">
      <w:rPr>
        <w:rFonts w:ascii="Times New Roman" w:hAnsi="Times New Roman" w:cs="Times New Roman"/>
        <w:b/>
        <w:sz w:val="24"/>
        <w:szCs w:val="24"/>
      </w:rPr>
      <w:tab/>
    </w:r>
    <w:r w:rsidRPr="002B6DCB">
      <w:rPr>
        <w:rFonts w:ascii="Times New Roman" w:hAnsi="Times New Roman" w:cs="Times New Roman"/>
        <w:b/>
        <w:sz w:val="24"/>
        <w:szCs w:val="24"/>
      </w:rPr>
      <w:tab/>
    </w:r>
    <w:r w:rsidRPr="002B6DCB">
      <w:rPr>
        <w:rFonts w:ascii="Times New Roman" w:hAnsi="Times New Roman" w:cs="Times New Roman"/>
        <w:b/>
        <w:sz w:val="24"/>
        <w:szCs w:val="24"/>
        <w:lang w:bidi="hu-HU"/>
      </w:rPr>
      <w:t xml:space="preserve">EFOP-3.3.5-17-2017-00038 </w:t>
    </w:r>
    <w:r w:rsidRPr="002B6DCB">
      <w:rPr>
        <w:rFonts w:ascii="Times New Roman" w:hAnsi="Times New Roman" w:cs="Times New Roman"/>
        <w:b/>
        <w:sz w:val="24"/>
        <w:szCs w:val="24"/>
      </w:rPr>
      <w:t xml:space="preserve"> </w:t>
    </w:r>
  </w:p>
  <w:p w:rsidR="002B6DCB" w:rsidRPr="002B6DCB" w:rsidRDefault="002B6DCB" w:rsidP="002B6DCB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2B6DCB">
      <w:rPr>
        <w:rFonts w:ascii="Times New Roman" w:hAnsi="Times New Roman" w:cs="Times New Roman"/>
        <w:b/>
        <w:sz w:val="24"/>
        <w:szCs w:val="24"/>
      </w:rPr>
      <w:t xml:space="preserve"> </w:t>
    </w:r>
  </w:p>
  <w:p w:rsidR="002B6DCB" w:rsidRPr="002B6DCB" w:rsidRDefault="002B6DCB" w:rsidP="002B6DCB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2B6DCB">
      <w:rPr>
        <w:rFonts w:ascii="Times New Roman" w:hAnsi="Times New Roman" w:cs="Times New Roman"/>
        <w:sz w:val="24"/>
        <w:szCs w:val="24"/>
      </w:rPr>
      <w:t>„</w:t>
    </w:r>
    <w:r w:rsidRPr="002B6DCB">
      <w:rPr>
        <w:rFonts w:ascii="Times New Roman" w:hAnsi="Times New Roman" w:cs="Times New Roman"/>
        <w:sz w:val="24"/>
        <w:szCs w:val="24"/>
        <w:lang w:bidi="hu-HU"/>
      </w:rPr>
      <w:t>Korszerű pedagógiai módszerek alkalmazását segítő Iskolai Közösségi Program kísérleti megvalósítása a Békéscsabai Tankerületi Központnál</w:t>
    </w:r>
    <w:r w:rsidRPr="002B6DCB">
      <w:rPr>
        <w:rFonts w:ascii="Times New Roman" w:hAnsi="Times New Roman" w:cs="Times New Roman"/>
        <w:sz w:val="24"/>
        <w:szCs w:val="24"/>
      </w:rPr>
      <w:t>”</w:t>
    </w:r>
  </w:p>
  <w:p w:rsidR="00610A40" w:rsidRPr="00EF3547" w:rsidRDefault="00610A40" w:rsidP="00EF3547">
    <w:pPr>
      <w:pStyle w:val="lfej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60"/>
    <w:rsid w:val="000647B2"/>
    <w:rsid w:val="00074599"/>
    <w:rsid w:val="000A12F3"/>
    <w:rsid w:val="000F23AC"/>
    <w:rsid w:val="00101281"/>
    <w:rsid w:val="00117A30"/>
    <w:rsid w:val="00141F4B"/>
    <w:rsid w:val="00173E8A"/>
    <w:rsid w:val="00190B45"/>
    <w:rsid w:val="001C22AB"/>
    <w:rsid w:val="001C7AD1"/>
    <w:rsid w:val="001F1959"/>
    <w:rsid w:val="00222969"/>
    <w:rsid w:val="002463D4"/>
    <w:rsid w:val="00271540"/>
    <w:rsid w:val="00287F71"/>
    <w:rsid w:val="002B6DCB"/>
    <w:rsid w:val="00347223"/>
    <w:rsid w:val="00413C0E"/>
    <w:rsid w:val="004414EF"/>
    <w:rsid w:val="004B685E"/>
    <w:rsid w:val="004C53BA"/>
    <w:rsid w:val="004F349B"/>
    <w:rsid w:val="0057658A"/>
    <w:rsid w:val="005C2FEB"/>
    <w:rsid w:val="00610A40"/>
    <w:rsid w:val="006431B3"/>
    <w:rsid w:val="0067269B"/>
    <w:rsid w:val="006F6E56"/>
    <w:rsid w:val="00724403"/>
    <w:rsid w:val="0074388A"/>
    <w:rsid w:val="007452B2"/>
    <w:rsid w:val="00745752"/>
    <w:rsid w:val="007638F5"/>
    <w:rsid w:val="007C10BE"/>
    <w:rsid w:val="007C2014"/>
    <w:rsid w:val="00822AFA"/>
    <w:rsid w:val="00823E69"/>
    <w:rsid w:val="009B7F28"/>
    <w:rsid w:val="009F3980"/>
    <w:rsid w:val="00A41862"/>
    <w:rsid w:val="00A71C08"/>
    <w:rsid w:val="00AF5CBE"/>
    <w:rsid w:val="00C144D1"/>
    <w:rsid w:val="00C2595F"/>
    <w:rsid w:val="00C61106"/>
    <w:rsid w:val="00C933F1"/>
    <w:rsid w:val="00C97C12"/>
    <w:rsid w:val="00CC3391"/>
    <w:rsid w:val="00D752D1"/>
    <w:rsid w:val="00D86BD9"/>
    <w:rsid w:val="00DD30D1"/>
    <w:rsid w:val="00E41E18"/>
    <w:rsid w:val="00E800B6"/>
    <w:rsid w:val="00EC2049"/>
    <w:rsid w:val="00EF3547"/>
    <w:rsid w:val="00F04790"/>
    <w:rsid w:val="00F24CBF"/>
    <w:rsid w:val="00F267ED"/>
    <w:rsid w:val="00FA4FDF"/>
    <w:rsid w:val="00FB7133"/>
    <w:rsid w:val="00FC7260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AE50"/>
  <w15:docId w15:val="{9843EF58-CF2C-4238-B866-0658739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0A40"/>
  </w:style>
  <w:style w:type="paragraph" w:styleId="llb">
    <w:name w:val="footer"/>
    <w:basedOn w:val="Norml"/>
    <w:link w:val="llbChar"/>
    <w:uiPriority w:val="99"/>
    <w:unhideWhenUsed/>
    <w:rsid w:val="0061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A40"/>
  </w:style>
  <w:style w:type="paragraph" w:styleId="Buborkszveg">
    <w:name w:val="Balloon Text"/>
    <w:basedOn w:val="Norml"/>
    <w:link w:val="BuborkszvegChar"/>
    <w:uiPriority w:val="99"/>
    <w:semiHidden/>
    <w:unhideWhenUsed/>
    <w:rsid w:val="0028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C930-7F27-45A2-BEA5-17BDCDD9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Sutyinszky Zoltán</cp:lastModifiedBy>
  <cp:revision>4</cp:revision>
  <cp:lastPrinted>2018-04-27T15:37:00Z</cp:lastPrinted>
  <dcterms:created xsi:type="dcterms:W3CDTF">2019-05-14T13:25:00Z</dcterms:created>
  <dcterms:modified xsi:type="dcterms:W3CDTF">2019-05-14T13:29:00Z</dcterms:modified>
</cp:coreProperties>
</file>